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36B" w:rsidRPr="00A83321" w:rsidRDefault="00A83321" w:rsidP="00A83321">
      <w:pPr>
        <w:jc w:val="center"/>
        <w:rPr>
          <w:b/>
          <w:sz w:val="36"/>
          <w:szCs w:val="36"/>
        </w:rPr>
      </w:pPr>
      <w:r w:rsidRPr="00A83321">
        <w:rPr>
          <w:b/>
          <w:sz w:val="36"/>
          <w:szCs w:val="36"/>
        </w:rPr>
        <w:t>Nutritional status in Crohn</w:t>
      </w:r>
      <w:r w:rsidR="008F46D2">
        <w:rPr>
          <w:b/>
          <w:sz w:val="36"/>
          <w:szCs w:val="36"/>
        </w:rPr>
        <w:t>’s</w:t>
      </w:r>
      <w:r w:rsidRPr="00A83321">
        <w:rPr>
          <w:b/>
          <w:sz w:val="36"/>
          <w:szCs w:val="36"/>
        </w:rPr>
        <w:t xml:space="preserve"> disease</w:t>
      </w:r>
    </w:p>
    <w:p w:rsidR="00A83321" w:rsidRDefault="00A83321" w:rsidP="00A83321">
      <w:pPr>
        <w:jc w:val="center"/>
        <w:rPr>
          <w:b/>
          <w:sz w:val="28"/>
          <w:szCs w:val="28"/>
        </w:rPr>
      </w:pPr>
      <w:r>
        <w:rPr>
          <w:b/>
          <w:sz w:val="28"/>
          <w:szCs w:val="28"/>
        </w:rPr>
        <w:t>Ruxandra Cioarca-</w:t>
      </w:r>
      <w:r w:rsidRPr="00A83321">
        <w:rPr>
          <w:b/>
          <w:sz w:val="28"/>
          <w:szCs w:val="28"/>
        </w:rPr>
        <w:t>Nedelcu</w:t>
      </w:r>
    </w:p>
    <w:p w:rsidR="00A83321" w:rsidRDefault="00A83321" w:rsidP="00A83321">
      <w:pPr>
        <w:jc w:val="center"/>
        <w:rPr>
          <w:sz w:val="24"/>
          <w:szCs w:val="24"/>
        </w:rPr>
      </w:pPr>
      <w:r>
        <w:rPr>
          <w:sz w:val="24"/>
          <w:szCs w:val="24"/>
        </w:rPr>
        <w:t>Biochemistry Department of Medicine and Pharmacy University “Carol Davila”, Bucharest, Romania</w:t>
      </w:r>
    </w:p>
    <w:p w:rsidR="00A83321" w:rsidRDefault="00A83321" w:rsidP="00A83321">
      <w:pPr>
        <w:jc w:val="center"/>
        <w:rPr>
          <w:sz w:val="24"/>
          <w:szCs w:val="24"/>
        </w:rPr>
      </w:pPr>
    </w:p>
    <w:p w:rsidR="008F46D2" w:rsidRDefault="00A83321" w:rsidP="006E3CE0">
      <w:pPr>
        <w:jc w:val="both"/>
        <w:rPr>
          <w:sz w:val="24"/>
          <w:szCs w:val="24"/>
        </w:rPr>
      </w:pPr>
      <w:r>
        <w:rPr>
          <w:sz w:val="24"/>
          <w:szCs w:val="24"/>
        </w:rPr>
        <w:t>In the last decades, the main entities</w:t>
      </w:r>
      <w:r>
        <w:rPr>
          <w:sz w:val="24"/>
          <w:szCs w:val="24"/>
        </w:rPr>
        <w:t xml:space="preserve"> of the inflammatory bowel disease</w:t>
      </w:r>
      <w:r>
        <w:rPr>
          <w:sz w:val="24"/>
          <w:szCs w:val="24"/>
        </w:rPr>
        <w:t xml:space="preserve"> spectrum, Crohn</w:t>
      </w:r>
      <w:r w:rsidR="008F46D2">
        <w:rPr>
          <w:sz w:val="24"/>
          <w:szCs w:val="24"/>
        </w:rPr>
        <w:t>’s</w:t>
      </w:r>
      <w:r>
        <w:rPr>
          <w:sz w:val="24"/>
          <w:szCs w:val="24"/>
        </w:rPr>
        <w:t xml:space="preserve"> disease </w:t>
      </w:r>
      <w:r w:rsidR="00DF77A4">
        <w:rPr>
          <w:sz w:val="24"/>
          <w:szCs w:val="24"/>
        </w:rPr>
        <w:t xml:space="preserve">and </w:t>
      </w:r>
      <w:r>
        <w:rPr>
          <w:sz w:val="24"/>
          <w:szCs w:val="24"/>
        </w:rPr>
        <w:t>Ulcerative Colitis, have known an important hike in prevalence worldwide, especially in areas with hyperh</w:t>
      </w:r>
      <w:r w:rsidR="00DF77A4">
        <w:rPr>
          <w:sz w:val="24"/>
          <w:szCs w:val="24"/>
        </w:rPr>
        <w:t xml:space="preserve">ygiene habits such as Western Europe and Scandinavian countries. </w:t>
      </w:r>
    </w:p>
    <w:p w:rsidR="00A83321" w:rsidRDefault="00DF77A4" w:rsidP="006E3CE0">
      <w:pPr>
        <w:jc w:val="both"/>
        <w:rPr>
          <w:sz w:val="24"/>
          <w:szCs w:val="24"/>
        </w:rPr>
      </w:pPr>
      <w:r>
        <w:rPr>
          <w:sz w:val="24"/>
          <w:szCs w:val="24"/>
        </w:rPr>
        <w:t xml:space="preserve">The aim of this presentation is to display the </w:t>
      </w:r>
      <w:r w:rsidR="008F46D2">
        <w:rPr>
          <w:sz w:val="24"/>
          <w:szCs w:val="24"/>
        </w:rPr>
        <w:t>impact of malnutrition in C</w:t>
      </w:r>
      <w:r>
        <w:rPr>
          <w:sz w:val="24"/>
          <w:szCs w:val="24"/>
        </w:rPr>
        <w:t>ro</w:t>
      </w:r>
      <w:r w:rsidR="008F46D2">
        <w:rPr>
          <w:sz w:val="24"/>
          <w:szCs w:val="24"/>
        </w:rPr>
        <w:t>h</w:t>
      </w:r>
      <w:r>
        <w:rPr>
          <w:sz w:val="24"/>
          <w:szCs w:val="24"/>
        </w:rPr>
        <w:t>n</w:t>
      </w:r>
      <w:r w:rsidR="008F46D2">
        <w:rPr>
          <w:sz w:val="24"/>
          <w:szCs w:val="24"/>
        </w:rPr>
        <w:t>’s</w:t>
      </w:r>
      <w:r>
        <w:rPr>
          <w:sz w:val="24"/>
          <w:szCs w:val="24"/>
        </w:rPr>
        <w:t xml:space="preserve"> disease on the overall quality of life.</w:t>
      </w:r>
      <w:r w:rsidR="008F46D2">
        <w:rPr>
          <w:sz w:val="24"/>
          <w:szCs w:val="24"/>
        </w:rPr>
        <w:t xml:space="preserve"> In order to better understand the mechanisms behind the ailment of the nutritional status in  Crohn’s disease, </w:t>
      </w:r>
      <w:r w:rsidR="00E34C0B">
        <w:rPr>
          <w:sz w:val="24"/>
          <w:szCs w:val="24"/>
        </w:rPr>
        <w:t>the key notions</w:t>
      </w:r>
      <w:r w:rsidR="005D43A5">
        <w:rPr>
          <w:sz w:val="24"/>
          <w:szCs w:val="24"/>
        </w:rPr>
        <w:t xml:space="preserve"> of clinical presentation and physiopathology were listed below.</w:t>
      </w:r>
    </w:p>
    <w:p w:rsidR="00DF77A4" w:rsidRDefault="008F46D2" w:rsidP="006E3CE0">
      <w:pPr>
        <w:jc w:val="both"/>
        <w:rPr>
          <w:sz w:val="24"/>
          <w:szCs w:val="24"/>
        </w:rPr>
      </w:pPr>
      <w:r>
        <w:rPr>
          <w:sz w:val="24"/>
          <w:szCs w:val="24"/>
        </w:rPr>
        <w:t>Crohn’s disease is a chronic inflammatory disorder that may involve any part of the digestive tract from mouth to anus, but with a predilection for the distal small intestine and proximal large bowel. Inflamm</w:t>
      </w:r>
      <w:r w:rsidR="006E3CE0">
        <w:rPr>
          <w:sz w:val="24"/>
          <w:szCs w:val="24"/>
        </w:rPr>
        <w:t>ation in Crohn’s disease often is discontinuous along the longitudinal axis of the intestine and can involve all layers from mucosa to serosa. Patients usually experience diarrhea, abdominal pain and weight loss. Common c</w:t>
      </w:r>
      <w:r w:rsidR="004131B5">
        <w:rPr>
          <w:sz w:val="24"/>
          <w:szCs w:val="24"/>
        </w:rPr>
        <w:t xml:space="preserve">omplications include strictures and fistulas, which often need surgery. </w:t>
      </w:r>
      <w:r w:rsidR="006E3CE0">
        <w:rPr>
          <w:sz w:val="24"/>
          <w:szCs w:val="24"/>
        </w:rPr>
        <w:t xml:space="preserve"> </w:t>
      </w:r>
      <w:r w:rsidR="00295B1D">
        <w:rPr>
          <w:sz w:val="24"/>
          <w:szCs w:val="24"/>
        </w:rPr>
        <w:t>A large variety of extra-intestinal manifestations also mig</w:t>
      </w:r>
      <w:r w:rsidR="00B9123E">
        <w:rPr>
          <w:sz w:val="24"/>
          <w:szCs w:val="24"/>
        </w:rPr>
        <w:t>h</w:t>
      </w:r>
      <w:r w:rsidR="00295B1D">
        <w:rPr>
          <w:sz w:val="24"/>
          <w:szCs w:val="24"/>
        </w:rPr>
        <w:t>t be present</w:t>
      </w:r>
      <w:r w:rsidR="00B9123E">
        <w:rPr>
          <w:sz w:val="24"/>
          <w:szCs w:val="24"/>
        </w:rPr>
        <w:t>.</w:t>
      </w:r>
    </w:p>
    <w:p w:rsidR="007B6793" w:rsidRDefault="009D26ED" w:rsidP="006E3CE0">
      <w:pPr>
        <w:jc w:val="both"/>
        <w:rPr>
          <w:sz w:val="24"/>
          <w:szCs w:val="24"/>
        </w:rPr>
      </w:pPr>
      <w:r>
        <w:rPr>
          <w:sz w:val="24"/>
          <w:szCs w:val="24"/>
        </w:rPr>
        <w:t xml:space="preserve">Because most cases of Crohn’s Disease </w:t>
      </w:r>
      <w:r w:rsidR="00B57F4F">
        <w:rPr>
          <w:sz w:val="24"/>
          <w:szCs w:val="24"/>
        </w:rPr>
        <w:t>affect the distal small intestine and the proximal large bowel, malabsorbtion of carbohydrates (disaccharides) and proteins (oligopeptides) occur. Also malabsorbtion of fats and fat soluble vitamins happen, due to the impairment of the enterohepatic recycling of bile salts.</w:t>
      </w:r>
      <w:r w:rsidR="008D036A">
        <w:rPr>
          <w:sz w:val="24"/>
          <w:szCs w:val="24"/>
        </w:rPr>
        <w:t xml:space="preserve"> Even among patients whose disease has been in long standing remission, defficiencies such as of iron, folic acid, vitamin B12, calcium, magnesium and zinc were detected.</w:t>
      </w:r>
      <w:r w:rsidR="00D77ABA">
        <w:rPr>
          <w:sz w:val="24"/>
          <w:szCs w:val="24"/>
        </w:rPr>
        <w:t xml:space="preserve"> </w:t>
      </w:r>
    </w:p>
    <w:p w:rsidR="00D77ABA" w:rsidRDefault="00D77ABA" w:rsidP="006E3CE0">
      <w:pPr>
        <w:jc w:val="both"/>
        <w:rPr>
          <w:sz w:val="24"/>
          <w:szCs w:val="24"/>
        </w:rPr>
      </w:pPr>
      <w:r>
        <w:rPr>
          <w:sz w:val="24"/>
          <w:szCs w:val="24"/>
        </w:rPr>
        <w:t xml:space="preserve">The </w:t>
      </w:r>
      <w:r w:rsidR="00F073F7">
        <w:rPr>
          <w:sz w:val="24"/>
          <w:szCs w:val="24"/>
        </w:rPr>
        <w:t>catabolic state i</w:t>
      </w:r>
      <w:r>
        <w:rPr>
          <w:sz w:val="24"/>
          <w:szCs w:val="24"/>
        </w:rPr>
        <w:t>nduced</w:t>
      </w:r>
      <w:r w:rsidR="00F073F7">
        <w:rPr>
          <w:sz w:val="24"/>
          <w:szCs w:val="24"/>
        </w:rPr>
        <w:t xml:space="preserve"> by</w:t>
      </w:r>
      <w:r>
        <w:rPr>
          <w:sz w:val="24"/>
          <w:szCs w:val="24"/>
        </w:rPr>
        <w:t xml:space="preserve"> intense inflammation can also increase energy and protein requirements.</w:t>
      </w:r>
      <w:r w:rsidR="007478D0">
        <w:rPr>
          <w:sz w:val="24"/>
          <w:szCs w:val="24"/>
        </w:rPr>
        <w:t xml:space="preserve"> </w:t>
      </w:r>
      <w:r w:rsidR="00E95D54">
        <w:rPr>
          <w:sz w:val="24"/>
          <w:szCs w:val="24"/>
        </w:rPr>
        <w:t>Unrecognized infection can</w:t>
      </w:r>
      <w:r w:rsidR="00F073F7">
        <w:rPr>
          <w:sz w:val="24"/>
          <w:szCs w:val="24"/>
        </w:rPr>
        <w:t xml:space="preserve"> additionally</w:t>
      </w:r>
      <w:r w:rsidR="00E95D54">
        <w:rPr>
          <w:sz w:val="24"/>
          <w:szCs w:val="24"/>
        </w:rPr>
        <w:t xml:space="preserve"> be a major contributing factor beyond the catabolism induced by the disease itself.</w:t>
      </w:r>
      <w:r w:rsidR="008A2445">
        <w:rPr>
          <w:sz w:val="24"/>
          <w:szCs w:val="24"/>
        </w:rPr>
        <w:t xml:space="preserve"> A bypassing of small intestine by enteroenteric or enterocolonic fistulas</w:t>
      </w:r>
      <w:r w:rsidR="00EC4D70">
        <w:rPr>
          <w:sz w:val="24"/>
          <w:szCs w:val="24"/>
        </w:rPr>
        <w:t xml:space="preserve"> can</w:t>
      </w:r>
      <w:r w:rsidR="00FF3285">
        <w:rPr>
          <w:sz w:val="24"/>
          <w:szCs w:val="24"/>
        </w:rPr>
        <w:t xml:space="preserve"> also</w:t>
      </w:r>
      <w:r w:rsidR="00EC4D70">
        <w:rPr>
          <w:sz w:val="24"/>
          <w:szCs w:val="24"/>
        </w:rPr>
        <w:t xml:space="preserve"> contribute to undernutrition</w:t>
      </w:r>
      <w:r w:rsidR="004B4BF4">
        <w:rPr>
          <w:sz w:val="24"/>
          <w:szCs w:val="24"/>
        </w:rPr>
        <w:t>.</w:t>
      </w:r>
    </w:p>
    <w:p w:rsidR="00B9123E" w:rsidRPr="00A83321" w:rsidRDefault="00B9123E" w:rsidP="006E3CE0">
      <w:pPr>
        <w:jc w:val="both"/>
        <w:rPr>
          <w:sz w:val="24"/>
          <w:szCs w:val="24"/>
        </w:rPr>
      </w:pPr>
      <w:r>
        <w:rPr>
          <w:sz w:val="24"/>
          <w:szCs w:val="24"/>
        </w:rPr>
        <w:lastRenderedPageBreak/>
        <w:t>Unfortunately</w:t>
      </w:r>
      <w:r>
        <w:rPr>
          <w:sz w:val="24"/>
          <w:szCs w:val="24"/>
        </w:rPr>
        <w:t>, up to the present,</w:t>
      </w:r>
      <w:r>
        <w:rPr>
          <w:sz w:val="24"/>
          <w:szCs w:val="24"/>
        </w:rPr>
        <w:t xml:space="preserve"> the etiology of Crohn’s Disease is</w:t>
      </w:r>
      <w:r>
        <w:rPr>
          <w:sz w:val="24"/>
          <w:szCs w:val="24"/>
        </w:rPr>
        <w:t xml:space="preserve"> still</w:t>
      </w:r>
      <w:r>
        <w:rPr>
          <w:sz w:val="24"/>
          <w:szCs w:val="24"/>
        </w:rPr>
        <w:t xml:space="preserve"> incompletely </w:t>
      </w:r>
      <w:r>
        <w:rPr>
          <w:sz w:val="24"/>
          <w:szCs w:val="24"/>
        </w:rPr>
        <w:t>understood and therapy, even though</w:t>
      </w:r>
      <w:r>
        <w:rPr>
          <w:sz w:val="24"/>
          <w:szCs w:val="24"/>
        </w:rPr>
        <w:t xml:space="preserve"> generally effective in alleviating symptoms, is not curative</w:t>
      </w:r>
      <w:r>
        <w:rPr>
          <w:sz w:val="24"/>
          <w:szCs w:val="24"/>
        </w:rPr>
        <w:t xml:space="preserve"> and cannot alleviate malnutrition</w:t>
      </w:r>
      <w:bookmarkStart w:id="0" w:name="_GoBack"/>
      <w:bookmarkEnd w:id="0"/>
      <w:r>
        <w:rPr>
          <w:sz w:val="24"/>
          <w:szCs w:val="24"/>
        </w:rPr>
        <w:t>.</w:t>
      </w:r>
    </w:p>
    <w:sectPr w:rsidR="00B9123E" w:rsidRPr="00A833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21"/>
    <w:rsid w:val="00295B1D"/>
    <w:rsid w:val="004131B5"/>
    <w:rsid w:val="004B4BF4"/>
    <w:rsid w:val="00505EEC"/>
    <w:rsid w:val="005D43A5"/>
    <w:rsid w:val="0060305F"/>
    <w:rsid w:val="006E3CE0"/>
    <w:rsid w:val="007478D0"/>
    <w:rsid w:val="007B6793"/>
    <w:rsid w:val="008A2445"/>
    <w:rsid w:val="008D036A"/>
    <w:rsid w:val="008F46D2"/>
    <w:rsid w:val="0091036B"/>
    <w:rsid w:val="009D26ED"/>
    <w:rsid w:val="00A83321"/>
    <w:rsid w:val="00AB3DBC"/>
    <w:rsid w:val="00B57F4F"/>
    <w:rsid w:val="00B9123E"/>
    <w:rsid w:val="00D77ABA"/>
    <w:rsid w:val="00DF77A4"/>
    <w:rsid w:val="00E34C0B"/>
    <w:rsid w:val="00E814AA"/>
    <w:rsid w:val="00E95D54"/>
    <w:rsid w:val="00EC4D70"/>
    <w:rsid w:val="00F073F7"/>
    <w:rsid w:val="00FA06AB"/>
    <w:rsid w:val="00FF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2</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Ruxandrica</dc:creator>
  <cp:lastModifiedBy>Ruxandrica</cp:lastModifiedBy>
  <cp:revision>24</cp:revision>
  <dcterms:created xsi:type="dcterms:W3CDTF">2022-07-24T08:29:00Z</dcterms:created>
  <dcterms:modified xsi:type="dcterms:W3CDTF">2022-07-24T11:21:00Z</dcterms:modified>
</cp:coreProperties>
</file>