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Arial" w:hAnsi="Arial" w:eastAsia="SimSun" w:cs="Arial"/>
          <w:b/>
          <w:bCs/>
          <w:color w:val="auto"/>
          <w:sz w:val="24"/>
          <w:szCs w:val="24"/>
          <w:lang w:val="en-US"/>
        </w:rPr>
      </w:pPr>
      <w:r>
        <w:rPr>
          <w:rFonts w:hint="default" w:ascii="Arial" w:hAnsi="Arial" w:eastAsia="SimSun" w:cs="Arial"/>
          <w:b/>
          <w:bCs/>
          <w:color w:val="auto"/>
          <w:sz w:val="24"/>
          <w:szCs w:val="24"/>
          <w:lang w:val="en-US"/>
        </w:rPr>
        <w:t>MYO-INOSITOL - NEVER-ENDING RESOURCE IN PATIENTS WITH PCOS</w:t>
      </w:r>
    </w:p>
    <w:p>
      <w:pPr>
        <w:jc w:val="both"/>
        <w:rPr>
          <w:rFonts w:hint="default" w:ascii="Calibri" w:hAnsi="Calibri" w:eastAsia="SimSun" w:cs="Calibri"/>
          <w:b/>
          <w:bCs/>
          <w:color w:val="auto"/>
          <w:sz w:val="22"/>
          <w:szCs w:val="22"/>
        </w:rPr>
      </w:pPr>
    </w:p>
    <w:p>
      <w:pPr>
        <w:jc w:val="center"/>
        <w:rPr>
          <w:rFonts w:hint="default" w:ascii="Calibri" w:hAnsi="Calibri" w:eastAsia="SimSun" w:cs="Calibri"/>
          <w:b/>
          <w:bCs/>
          <w:color w:val="auto"/>
          <w:sz w:val="22"/>
          <w:szCs w:val="22"/>
        </w:rPr>
      </w:pPr>
      <w:r>
        <w:rPr>
          <w:rFonts w:hint="default" w:ascii="Calibri" w:hAnsi="Calibri" w:eastAsia="SimSun" w:cs="Calibri"/>
          <w:b/>
          <w:bCs/>
          <w:color w:val="auto"/>
          <w:sz w:val="22"/>
          <w:szCs w:val="22"/>
        </w:rPr>
        <w:t>Elena Vasilica, Laura Elena Gaman</w:t>
      </w:r>
    </w:p>
    <w:p>
      <w:pPr>
        <w:jc w:val="center"/>
        <w:rPr>
          <w:rFonts w:hint="default" w:ascii="Calibri" w:hAnsi="Calibri" w:eastAsia="SimSun" w:cs="Calibri"/>
          <w:b/>
          <w:bCs/>
          <w:color w:val="auto"/>
          <w:sz w:val="22"/>
          <w:szCs w:val="22"/>
        </w:rPr>
      </w:pPr>
    </w:p>
    <w:p>
      <w:pPr>
        <w:jc w:val="center"/>
        <w:rPr>
          <w:rFonts w:hint="default" w:ascii="Calibri" w:hAnsi="Calibri" w:eastAsia="SimSun" w:cs="Calibri"/>
          <w:i/>
          <w:iCs/>
          <w:color w:val="auto"/>
          <w:sz w:val="22"/>
          <w:szCs w:val="22"/>
        </w:rPr>
      </w:pPr>
      <w:r>
        <w:rPr>
          <w:rFonts w:hint="default" w:ascii="Calibri" w:hAnsi="Calibri" w:eastAsia="SimSun" w:cs="Calibri"/>
          <w:i/>
          <w:iCs/>
          <w:color w:val="auto"/>
          <w:sz w:val="22"/>
          <w:szCs w:val="22"/>
        </w:rPr>
        <w:t>Carol Davila University of Medicine and Pharmacy, Faculty of Medicine, Bucharest, Romania</w:t>
      </w:r>
    </w:p>
    <w:p>
      <w:pPr>
        <w:jc w:val="center"/>
        <w:rPr>
          <w:rFonts w:hint="default" w:ascii="Calibri" w:hAnsi="Calibri" w:eastAsia="SimSun" w:cs="Calibri"/>
          <w:i/>
          <w:iCs/>
          <w:color w:val="auto"/>
          <w:sz w:val="22"/>
          <w:szCs w:val="22"/>
        </w:rPr>
      </w:pPr>
    </w:p>
    <w:p>
      <w:pPr>
        <w:jc w:val="center"/>
        <w:rPr>
          <w:rFonts w:hint="default" w:ascii="Calibri" w:hAnsi="Calibri" w:eastAsia="SimSun" w:cs="Calibri"/>
          <w:i/>
          <w:iCs/>
          <w:color w:val="auto"/>
          <w:sz w:val="22"/>
          <w:szCs w:val="22"/>
        </w:rPr>
      </w:pPr>
      <w:r>
        <w:rPr>
          <w:rFonts w:hint="default" w:ascii="Calibri" w:hAnsi="Calibri" w:eastAsia="SimSun" w:cs="Calibri"/>
          <w:i/>
          <w:iCs/>
          <w:color w:val="auto"/>
          <w:sz w:val="22"/>
          <w:szCs w:val="22"/>
        </w:rPr>
        <w:t>elena.vasilica@umfcd.ro</w:t>
      </w:r>
    </w:p>
    <w:p>
      <w:pPr>
        <w:spacing w:beforeLines="0" w:afterLines="0"/>
        <w:jc w:val="both"/>
        <w:rPr>
          <w:rFonts w:hint="default" w:ascii="Calibri" w:hAnsi="Calibri" w:eastAsia="WarnockPro-Regular" w:cs="Calibri"/>
          <w:color w:val="auto"/>
          <w:sz w:val="22"/>
          <w:szCs w:val="22"/>
        </w:rPr>
      </w:pPr>
    </w:p>
    <w:p>
      <w:pPr>
        <w:spacing w:beforeLines="0" w:afterLines="0"/>
        <w:jc w:val="both"/>
        <w:rPr>
          <w:rFonts w:hint="default" w:ascii="Calibri" w:hAnsi="Calibri" w:eastAsia="WarnockPro-Regular" w:cs="Calibri"/>
          <w:color w:val="auto"/>
          <w:sz w:val="22"/>
          <w:szCs w:val="22"/>
          <w:lang w:val="en-US"/>
        </w:rPr>
      </w:pPr>
      <w:r>
        <w:rPr>
          <w:rFonts w:hint="default" w:ascii="Calibri" w:hAnsi="Calibri" w:eastAsia="WarnockPro-Regular" w:cs="Calibri"/>
          <w:color w:val="auto"/>
          <w:sz w:val="22"/>
          <w:szCs w:val="22"/>
        </w:rPr>
        <w:t xml:space="preserve">Polycystic ovary syndrome (PCOS) is </w:t>
      </w:r>
      <w:r>
        <w:rPr>
          <w:rFonts w:hint="default" w:ascii="Calibri" w:hAnsi="Calibri" w:eastAsia="WarnockPro-Regular" w:cs="Calibri"/>
          <w:color w:val="auto"/>
          <w:sz w:val="22"/>
          <w:szCs w:val="22"/>
          <w:lang w:val="en-US"/>
        </w:rPr>
        <w:t>a disorder that affects</w:t>
      </w:r>
      <w:r>
        <w:rPr>
          <w:rFonts w:hint="default" w:ascii="Calibri" w:hAnsi="Calibri" w:eastAsia="WarnockPro-Regular" w:cs="Calibri"/>
          <w:color w:val="auto"/>
          <w:sz w:val="22"/>
          <w:szCs w:val="22"/>
        </w:rPr>
        <w:t xml:space="preserve"> women</w:t>
      </w:r>
      <w:r>
        <w:rPr>
          <w:rFonts w:hint="default" w:ascii="Calibri" w:hAnsi="Calibri" w:eastAsia="WarnockPro-Regular" w:cs="Calibri"/>
          <w:color w:val="auto"/>
          <w:sz w:val="22"/>
          <w:szCs w:val="22"/>
          <w:lang w:val="en-US"/>
        </w:rPr>
        <w:t xml:space="preserve"> of </w:t>
      </w:r>
      <w:r>
        <w:rPr>
          <w:rFonts w:hint="default" w:ascii="Calibri" w:hAnsi="Calibri" w:eastAsia="WarnockPro-Regular" w:cs="Calibri"/>
          <w:color w:val="auto"/>
          <w:sz w:val="22"/>
          <w:szCs w:val="22"/>
        </w:rPr>
        <w:t>childbearing age</w:t>
      </w:r>
      <w:r>
        <w:rPr>
          <w:rFonts w:hint="default" w:ascii="Calibri" w:hAnsi="Calibri" w:eastAsia="WarnockPro-Regular" w:cs="Calibri"/>
          <w:color w:val="auto"/>
          <w:sz w:val="22"/>
          <w:szCs w:val="22"/>
          <w:lang w:val="en-US"/>
        </w:rPr>
        <w:t xml:space="preserve"> and it presents with 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>any two of the following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 symptoms: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 hyperandrogenism, ovulat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>ion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 dysfunction and polycystic ovarian morphology.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 </w:t>
      </w:r>
      <w:r>
        <w:rPr>
          <w:rFonts w:hint="default" w:ascii="Calibri" w:hAnsi="Calibri" w:eastAsia="WarnockPro-Regular" w:cs="Calibri"/>
          <w:color w:val="auto"/>
          <w:sz w:val="22"/>
          <w:szCs w:val="22"/>
        </w:rPr>
        <w:t xml:space="preserve">PCOS </w:t>
      </w:r>
      <w:r>
        <w:rPr>
          <w:rFonts w:hint="default" w:ascii="Calibri" w:hAnsi="Calibri" w:eastAsia="WarnockPro-Regular" w:cs="Calibri"/>
          <w:color w:val="auto"/>
          <w:sz w:val="22"/>
          <w:szCs w:val="22"/>
          <w:lang w:val="en-US"/>
        </w:rPr>
        <w:t>can be</w:t>
      </w:r>
      <w:r>
        <w:rPr>
          <w:rFonts w:hint="default" w:ascii="Calibri" w:hAnsi="Calibri" w:eastAsia="WarnockPro-Regular" w:cs="Calibri"/>
          <w:color w:val="auto"/>
          <w:sz w:val="22"/>
          <w:szCs w:val="22"/>
        </w:rPr>
        <w:t xml:space="preserve"> associated</w:t>
      </w:r>
      <w:r>
        <w:rPr>
          <w:rFonts w:hint="default" w:ascii="Calibri" w:hAnsi="Calibri" w:eastAsia="WarnockPro-Regular" w:cs="Calibri"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WarnockPro-Regular" w:cs="Calibri"/>
          <w:color w:val="auto"/>
          <w:sz w:val="22"/>
          <w:szCs w:val="22"/>
        </w:rPr>
        <w:t>with obesity</w:t>
      </w:r>
      <w:r>
        <w:rPr>
          <w:rFonts w:hint="default" w:ascii="Calibri" w:hAnsi="Calibri" w:eastAsia="WarnockPro-Regular" w:cs="Calibri"/>
          <w:color w:val="auto"/>
          <w:sz w:val="22"/>
          <w:szCs w:val="22"/>
          <w:lang w:val="en-US"/>
        </w:rPr>
        <w:t xml:space="preserve"> and/or</w:t>
      </w:r>
      <w:r>
        <w:rPr>
          <w:rFonts w:hint="default" w:ascii="Calibri" w:hAnsi="Calibri" w:eastAsia="WarnockPro-Regular" w:cs="Calibri"/>
          <w:color w:val="auto"/>
          <w:sz w:val="22"/>
          <w:szCs w:val="22"/>
        </w:rPr>
        <w:t xml:space="preserve"> insulin resistance</w:t>
      </w:r>
      <w:r>
        <w:rPr>
          <w:rFonts w:hint="default" w:ascii="Calibri" w:hAnsi="Calibri" w:eastAsia="WarnockPro-Regular" w:cs="Calibri"/>
          <w:color w:val="auto"/>
          <w:sz w:val="22"/>
          <w:szCs w:val="22"/>
          <w:lang w:val="en-US"/>
        </w:rPr>
        <w:t xml:space="preserve"> that can worsen the symptoms of PCOS. Therefore, the management of obesity and insulin resistance in patients with PCOS is essential, being based on good nutrition, </w:t>
      </w:r>
      <w:r>
        <w:rPr>
          <w:rFonts w:hint="default" w:ascii="Calibri" w:hAnsi="Calibri" w:eastAsia="WarnockPro-Regular" w:cs="Calibri"/>
          <w:color w:val="auto"/>
          <w:sz w:val="22"/>
          <w:szCs w:val="22"/>
        </w:rPr>
        <w:t xml:space="preserve"> physical activity</w:t>
      </w:r>
      <w:r>
        <w:rPr>
          <w:rFonts w:hint="default" w:ascii="Calibri" w:hAnsi="Calibri" w:eastAsia="WarnockPro-Regular" w:cs="Calibri"/>
          <w:color w:val="auto"/>
          <w:sz w:val="22"/>
          <w:szCs w:val="22"/>
          <w:lang w:val="en-US"/>
        </w:rPr>
        <w:t xml:space="preserve"> and medication, when needed.</w:t>
      </w:r>
    </w:p>
    <w:p>
      <w:pPr>
        <w:spacing w:beforeLines="0" w:afterLines="0"/>
        <w:jc w:val="both"/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</w:pPr>
      <w:r>
        <w:rPr>
          <w:rFonts w:hint="default" w:ascii="Calibri" w:hAnsi="Calibri" w:eastAsia="WarnockPro-Regular" w:cs="Calibri"/>
          <w:color w:val="auto"/>
          <w:sz w:val="22"/>
          <w:szCs w:val="22"/>
          <w:lang w:val="en-US"/>
        </w:rPr>
        <w:t xml:space="preserve">Myo-inositol, a 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>naturally occurring substance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 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>produced in the human body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, plays an important role in 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insulin </w:t>
      </w:r>
      <w:r>
        <w:rPr>
          <w:rFonts w:hint="default" w:ascii="Calibri" w:hAnsi="Calibri" w:eastAsia="Arial" w:cs="Calibri"/>
          <w:i w:val="0"/>
          <w:iCs w:val="0"/>
          <w:color w:val="auto"/>
          <w:spacing w:val="0"/>
          <w:sz w:val="22"/>
          <w:szCs w:val="22"/>
          <w:shd w:val="clear" w:fill="FFFFFF"/>
          <w:lang w:val="en-US"/>
        </w:rPr>
        <w:t>signaling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 by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 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>producing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 inositol phosphoglycans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 that act as signal messengers for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 insulin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>.</w:t>
      </w:r>
    </w:p>
    <w:p>
      <w:pPr>
        <w:spacing w:beforeLines="0" w:afterLines="0"/>
        <w:jc w:val="both"/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</w:pPr>
      <w:r>
        <w:rPr>
          <w:rFonts w:hint="default" w:ascii="Calibri" w:hAnsi="Calibri" w:eastAsia="Arial" w:cs="Calibri"/>
          <w:i w:val="0"/>
          <w:iCs w:val="0"/>
          <w:color w:val="auto"/>
          <w:spacing w:val="0"/>
          <w:sz w:val="22"/>
          <w:szCs w:val="22"/>
          <w:shd w:val="clear" w:fill="FFFFFF"/>
          <w:lang w:val="en-US"/>
        </w:rPr>
        <w:t>I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n recent years, </w:t>
      </w:r>
      <w:r>
        <w:rPr>
          <w:rFonts w:hint="default" w:ascii="Calibri" w:hAnsi="Calibri" w:eastAsia="Arial" w:cs="Calibri"/>
          <w:i w:val="0"/>
          <w:iCs w:val="0"/>
          <w:color w:val="auto"/>
          <w:spacing w:val="0"/>
          <w:sz w:val="22"/>
          <w:szCs w:val="22"/>
          <w:shd w:val="clear" w:fill="FFFFFF"/>
          <w:lang w:val="en-US"/>
        </w:rPr>
        <w:t>supplementation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 with myo-inositol has shown promise in the </w:t>
      </w:r>
      <w:r>
        <w:rPr>
          <w:rFonts w:hint="default" w:ascii="Calibri" w:hAnsi="Calibri" w:eastAsia="Arial" w:cs="Calibri"/>
          <w:i w:val="0"/>
          <w:iCs w:val="0"/>
          <w:color w:val="auto"/>
          <w:spacing w:val="0"/>
          <w:sz w:val="22"/>
          <w:szCs w:val="22"/>
          <w:shd w:val="clear" w:fill="FFFFFF"/>
          <w:lang w:val="en-US"/>
        </w:rPr>
        <w:t>treatment of symptoms in patients with PCOS.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 </w:t>
      </w:r>
      <w:r>
        <w:rPr>
          <w:rFonts w:hint="default" w:ascii="Calibri" w:hAnsi="Calibri" w:eastAsia="Arial" w:cs="Calibri"/>
          <w:i w:val="0"/>
          <w:iCs w:val="0"/>
          <w:color w:val="auto"/>
          <w:spacing w:val="0"/>
          <w:sz w:val="22"/>
          <w:szCs w:val="22"/>
          <w:shd w:val="clear" w:fill="FFFFFF"/>
          <w:lang w:val="en-US"/>
        </w:rPr>
        <w:t>S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>ome of the good effects that supplementation with myo-inositol has been shown to have are</w:t>
      </w:r>
      <w:r>
        <w:rPr>
          <w:rFonts w:hint="default" w:ascii="Calibri" w:hAnsi="Calibri" w:eastAsia="MyriadPro-Light" w:cs="Calibri"/>
          <w:color w:val="auto"/>
          <w:sz w:val="22"/>
          <w:szCs w:val="22"/>
        </w:rPr>
        <w:t xml:space="preserve"> </w:t>
      </w: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>de</w:t>
      </w:r>
      <w:r>
        <w:rPr>
          <w:rFonts w:hint="default" w:ascii="Calibri" w:hAnsi="Calibri" w:eastAsia="MyriadPro-Light" w:cs="Calibri"/>
          <w:color w:val="auto"/>
          <w:sz w:val="22"/>
          <w:szCs w:val="22"/>
        </w:rPr>
        <w:t>creas</w:t>
      </w: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>ed</w:t>
      </w:r>
      <w:r>
        <w:rPr>
          <w:rFonts w:hint="default" w:ascii="Calibri" w:hAnsi="Calibri" w:eastAsia="MyriadPro-Light" w:cs="Calibri"/>
          <w:color w:val="auto"/>
          <w:sz w:val="22"/>
          <w:szCs w:val="22"/>
        </w:rPr>
        <w:t xml:space="preserve"> insulin </w:t>
      </w: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>resistance</w:t>
      </w:r>
      <w:r>
        <w:rPr>
          <w:rFonts w:hint="default" w:ascii="Calibri" w:hAnsi="Calibri" w:eastAsia="MyriadPro-Light" w:cs="Calibri"/>
          <w:color w:val="auto"/>
          <w:sz w:val="22"/>
          <w:szCs w:val="22"/>
        </w:rPr>
        <w:t>,</w:t>
      </w: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MyriadPro-Light" w:cs="Calibri"/>
          <w:color w:val="auto"/>
          <w:sz w:val="22"/>
          <w:szCs w:val="22"/>
        </w:rPr>
        <w:t>decrease</w:t>
      </w: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 xml:space="preserve">d </w:t>
      </w:r>
      <w:r>
        <w:rPr>
          <w:rFonts w:hint="default" w:ascii="Calibri" w:hAnsi="Calibri" w:eastAsia="MyriadPro-Light" w:cs="Calibri"/>
          <w:color w:val="auto"/>
          <w:sz w:val="22"/>
          <w:szCs w:val="22"/>
        </w:rPr>
        <w:t xml:space="preserve">hyperandrogenism and </w:t>
      </w: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>normalization of</w:t>
      </w:r>
      <w:r>
        <w:rPr>
          <w:rFonts w:hint="default" w:ascii="Calibri" w:hAnsi="Calibri" w:eastAsia="MyriadPro-Light" w:cs="Calibri"/>
          <w:color w:val="auto"/>
          <w:sz w:val="22"/>
          <w:szCs w:val="22"/>
        </w:rPr>
        <w:t xml:space="preserve"> menstrual cycle. </w:t>
      </w: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 xml:space="preserve">Moreover, there are some benefits to supplementation with myo-inositol in patients with PCOS undergoing in vitro fertilization, such as </w:t>
      </w:r>
      <w:r>
        <w:rPr>
          <w:rFonts w:hint="default" w:ascii="Calibri" w:hAnsi="Calibri" w:eastAsia="MyriadPro-Light" w:cs="Calibri"/>
          <w:color w:val="auto"/>
          <w:sz w:val="22"/>
          <w:szCs w:val="22"/>
        </w:rPr>
        <w:t>normalizing</w:t>
      </w: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 xml:space="preserve"> ovulation and </w:t>
      </w:r>
      <w:r>
        <w:rPr>
          <w:rFonts w:hint="default" w:ascii="Calibri" w:hAnsi="Calibri" w:eastAsia="MyriadPro-Light" w:cs="Calibri"/>
          <w:color w:val="auto"/>
          <w:sz w:val="22"/>
          <w:szCs w:val="22"/>
        </w:rPr>
        <w:t>improving oocyte and embryo quality</w:t>
      </w: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>.</w:t>
      </w:r>
    </w:p>
    <w:p>
      <w:pPr>
        <w:jc w:val="both"/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</w:pP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 xml:space="preserve">Due to the fact that studies showing the benefits of supplementation of myo-inositol have been done on relative small groups of subjects with PCOS, the decision to administer myo-inositol to a patient with PCOS needs to be individualized to each patient`s medical situation. </w:t>
      </w:r>
    </w:p>
    <w:p>
      <w:pPr>
        <w:jc w:val="both"/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</w:pPr>
      <w:r>
        <w:rPr>
          <w:rFonts w:hint="default" w:ascii="Calibri" w:hAnsi="Calibri" w:eastAsia="MyriadPro-Light" w:cs="Calibri"/>
          <w:color w:val="auto"/>
          <w:sz w:val="22"/>
          <w:szCs w:val="22"/>
          <w:lang w:val="en-US"/>
        </w:rPr>
        <w:t xml:space="preserve">However, so far, 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>the emerging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 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evidence to support using myo-inositol in 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 xml:space="preserve">patients with 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>PCOS is promising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>, especially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 regard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/>
        </w:rPr>
        <w:t>ing</w:t>
      </w:r>
      <w: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 xml:space="preserve"> hormonal, ovulatory and metabolic benefits.</w:t>
      </w:r>
    </w:p>
    <w:p>
      <w:pPr>
        <w:jc w:val="both"/>
        <w:rPr>
          <w:rFonts w:hint="default" w:ascii="Calibri" w:hAnsi="Calibri" w:eastAsia="SimSun" w:cs="Calibri"/>
          <w:b/>
          <w:bCs/>
          <w:color w:val="auto"/>
          <w:sz w:val="22"/>
          <w:szCs w:val="22"/>
        </w:rPr>
      </w:pPr>
    </w:p>
    <w:p>
      <w:pPr>
        <w:jc w:val="both"/>
        <w:rPr>
          <w:rFonts w:hint="default" w:ascii="Calibri" w:hAnsi="Calibri" w:eastAsia="URWPalladioL-Roma" w:cs="Calibri"/>
          <w:color w:val="auto"/>
          <w:sz w:val="22"/>
          <w:szCs w:val="22"/>
          <w:lang w:val="en-US"/>
        </w:rPr>
      </w:pPr>
      <w:r>
        <w:rPr>
          <w:rFonts w:hint="default" w:ascii="Calibri" w:hAnsi="Calibri" w:eastAsia="SimSun" w:cs="Calibri"/>
          <w:b/>
          <w:bCs/>
          <w:color w:val="auto"/>
          <w:sz w:val="22"/>
          <w:szCs w:val="22"/>
        </w:rPr>
        <w:t>Keywords:</w:t>
      </w:r>
      <w:r>
        <w:rPr>
          <w:rFonts w:hint="default" w:ascii="Calibri" w:hAnsi="Calibri" w:eastAsia="SimSun" w:cs="Calibri"/>
          <w:b/>
          <w:bCs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SimSun" w:cs="Calibri"/>
          <w:b w:val="0"/>
          <w:bCs w:val="0"/>
          <w:color w:val="auto"/>
          <w:sz w:val="22"/>
          <w:szCs w:val="22"/>
          <w:lang w:val="en-US"/>
        </w:rPr>
        <w:t>myo-</w:t>
      </w:r>
      <w:bookmarkStart w:id="0" w:name="_GoBack"/>
      <w:bookmarkEnd w:id="0"/>
      <w:r>
        <w:rPr>
          <w:rFonts w:hint="default" w:ascii="Calibri" w:hAnsi="Calibri" w:eastAsia="SimSun" w:cs="Calibri"/>
          <w:b w:val="0"/>
          <w:bCs w:val="0"/>
          <w:color w:val="auto"/>
          <w:sz w:val="22"/>
          <w:szCs w:val="22"/>
          <w:lang w:val="en-US"/>
        </w:rPr>
        <w:t>i</w:t>
      </w:r>
      <w:r>
        <w:rPr>
          <w:rFonts w:hint="default" w:ascii="Calibri" w:hAnsi="Calibri" w:eastAsia="SimSun" w:cs="Calibri"/>
          <w:color w:val="auto"/>
          <w:sz w:val="22"/>
          <w:szCs w:val="22"/>
          <w:lang w:val="en-US"/>
        </w:rPr>
        <w:t>nositol, PCOS, ovulation, insulin resistance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arnockPro-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yriadPro-Light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URWPalladioL-Roma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D62876"/>
    <w:rsid w:val="12301E84"/>
    <w:rsid w:val="46D12051"/>
    <w:rsid w:val="46F5358D"/>
    <w:rsid w:val="49D87981"/>
    <w:rsid w:val="4B071621"/>
    <w:rsid w:val="4F1E37DE"/>
    <w:rsid w:val="59117084"/>
    <w:rsid w:val="664A77B9"/>
    <w:rsid w:val="6D4B7481"/>
    <w:rsid w:val="7153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2022-07-31T15:39:00Z</dcterms:created>
  <dc:creator>Elena</dc:creator>
  <cp:lastModifiedBy>Elena</cp:lastModifiedBy>
  <dcterms:modified xsi:type="dcterms:W3CDTF">2022-07-31T20:38:19Z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B8CF648E2030495C8E28E9BF668DDA13</vt:lpwstr>
  </property>
</Properties>
</file>